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60CA9">
      <w:pPr>
        <w:spacing w:line="660" w:lineRule="exact"/>
        <w:ind w:firstLine="0" w:firstLineChars="0"/>
        <w:jc w:val="left"/>
        <w:outlineLvl w:val="0"/>
        <w:rPr>
          <w:rFonts w:hint="eastAsia" w:ascii="黑体" w:hAnsi="黑体" w:eastAsia="黑体" w:cs="黑体"/>
          <w:bCs/>
          <w:sz w:val="28"/>
        </w:rPr>
      </w:pPr>
      <w:r>
        <w:rPr>
          <w:rFonts w:hint="eastAsia" w:ascii="黑体" w:hAnsi="黑体" w:eastAsia="黑体" w:cs="黑体"/>
          <w:bCs/>
          <w:sz w:val="28"/>
        </w:rPr>
        <w:t>附件2</w:t>
      </w:r>
    </w:p>
    <w:p w14:paraId="19C08617">
      <w:pPr>
        <w:spacing w:line="660" w:lineRule="exact"/>
        <w:ind w:firstLine="0" w:firstLineChars="0"/>
        <w:jc w:val="left"/>
        <w:rPr>
          <w:rFonts w:hint="eastAsia" w:ascii="黑体" w:hAnsi="黑体" w:eastAsia="黑体" w:cs="黑体"/>
          <w:bCs/>
          <w:sz w:val="28"/>
        </w:rPr>
      </w:pPr>
    </w:p>
    <w:p w14:paraId="09E4D9E7">
      <w:pPr>
        <w:autoSpaceDN w:val="0"/>
        <w:snapToGrid w:val="0"/>
        <w:spacing w:line="660" w:lineRule="exact"/>
        <w:ind w:right="6" w:firstLine="0" w:firstLineChars="0"/>
        <w:jc w:val="center"/>
        <w:rPr>
          <w:rFonts w:eastAsia="方正小标宋简体" w:cs="Times New Roman"/>
          <w:bCs/>
          <w:sz w:val="44"/>
          <w:szCs w:val="44"/>
        </w:rPr>
      </w:pPr>
      <w:bookmarkStart w:id="0" w:name="_GoBack"/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报送</w:t>
      </w:r>
      <w:r>
        <w:rPr>
          <w:rFonts w:hint="eastAsia" w:eastAsia="方正小标宋简体" w:cs="Times New Roman"/>
          <w:bCs/>
          <w:sz w:val="44"/>
          <w:szCs w:val="44"/>
        </w:rPr>
        <w:t>材料真实性及公开授权声明</w:t>
      </w:r>
    </w:p>
    <w:bookmarkEnd w:id="0"/>
    <w:p w14:paraId="2B883994">
      <w:pPr>
        <w:ind w:firstLine="640"/>
      </w:pPr>
    </w:p>
    <w:p w14:paraId="2415A142">
      <w:pPr>
        <w:ind w:firstLine="640"/>
      </w:pPr>
      <w:r>
        <w:rPr>
          <w:rFonts w:hint="eastAsia"/>
        </w:rPr>
        <w:t>我单位自愿参加2026年度广东政务信息化第三方服务团体标准宣贯暨应用实践征集活动，承诺：</w:t>
      </w:r>
    </w:p>
    <w:p w14:paraId="6CD8272F">
      <w:pPr>
        <w:numPr>
          <w:ilvl w:val="0"/>
          <w:numId w:val="5"/>
        </w:numPr>
        <w:ind w:firstLine="640"/>
        <w:rPr>
          <w:u w:val="single"/>
        </w:rPr>
      </w:pPr>
      <w:r>
        <w:rPr>
          <w:rFonts w:hint="eastAsia"/>
        </w:rPr>
        <w:t>本次</w:t>
      </w:r>
      <w:r>
        <w:rPr>
          <w:rFonts w:hint="eastAsia"/>
          <w:lang w:val="en-US" w:eastAsia="zh-CN"/>
        </w:rPr>
        <w:t>提供应用实践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 xml:space="preserve">项，包括 </w:t>
      </w:r>
      <w:r>
        <w:rPr>
          <w:rFonts w:hint="eastAsia"/>
          <w:u w:val="single"/>
        </w:rPr>
        <w:t xml:space="preserve">                               </w:t>
      </w:r>
    </w:p>
    <w:p w14:paraId="3B64177B">
      <w:pPr>
        <w:ind w:left="640" w:leftChars="200" w:firstLine="0" w:firstLineChars="0"/>
        <w:rPr>
          <w:u w:val="single"/>
        </w:rPr>
      </w:pPr>
      <w:r>
        <w:rPr>
          <w:rFonts w:hint="eastAsia"/>
          <w:u w:val="single"/>
        </w:rPr>
        <w:t xml:space="preserve">                                               </w:t>
      </w:r>
    </w:p>
    <w:p w14:paraId="09E5A89F">
      <w:pPr>
        <w:numPr>
          <w:ilvl w:val="0"/>
          <w:numId w:val="5"/>
        </w:numPr>
        <w:ind w:firstLine="640"/>
      </w:pPr>
      <w:r>
        <w:t>所报送的全部材料（含征集表、佐证材料）内容真实</w:t>
      </w:r>
      <w:r>
        <w:rPr>
          <w:rFonts w:hint="eastAsia"/>
        </w:rPr>
        <w:t>，</w:t>
      </w:r>
      <w:r>
        <w:t>未侵犯任何第三方的知识产权、商业秘密及其他合法权益。</w:t>
      </w:r>
    </w:p>
    <w:p w14:paraId="4A82948F">
      <w:pPr>
        <w:numPr>
          <w:ilvl w:val="0"/>
          <w:numId w:val="5"/>
        </w:numPr>
        <w:ind w:firstLine="640"/>
      </w:pPr>
      <w:r>
        <w:rPr>
          <w:rFonts w:hint="eastAsia"/>
        </w:rPr>
        <w:t>授权</w:t>
      </w:r>
      <w:r>
        <w:t>广东省数字政务协会政务信息化第三方服务专业委员会</w:t>
      </w:r>
      <w:r>
        <w:rPr>
          <w:rFonts w:hint="eastAsia"/>
        </w:rPr>
        <w:t>，对已作必要脱敏处理的报送材料，用于材料审核、编印汇编及宣传展示等用途。</w:t>
      </w:r>
    </w:p>
    <w:p w14:paraId="0E89FFA7">
      <w:pPr>
        <w:ind w:firstLine="640"/>
      </w:pPr>
    </w:p>
    <w:p w14:paraId="5F216B01">
      <w:pPr>
        <w:ind w:firstLine="640"/>
      </w:pPr>
    </w:p>
    <w:p w14:paraId="2012EE31">
      <w:pPr>
        <w:ind w:firstLine="640"/>
        <w:jc w:val="right"/>
      </w:pPr>
      <w:r>
        <w:rPr>
          <w:rFonts w:hint="eastAsia"/>
        </w:rPr>
        <w:t>（单位名称）</w:t>
      </w:r>
    </w:p>
    <w:p w14:paraId="114885B3">
      <w:pPr>
        <w:ind w:firstLine="640"/>
        <w:jc w:val="right"/>
      </w:pPr>
      <w:r>
        <w:rPr>
          <w:rFonts w:hint="eastAsia"/>
        </w:rPr>
        <w:t>年  月  日</w:t>
      </w:r>
    </w:p>
    <w:p w14:paraId="65B65DEC">
      <w:pPr>
        <w:ind w:left="0" w:leftChars="0" w:firstLine="0" w:firstLineChars="0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50C19">
    <w:pPr>
      <w:pStyle w:val="6"/>
      <w:ind w:firstLine="0" w:firstLineChars="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EF56BF">
                          <w:pPr>
                            <w:pStyle w:val="6"/>
                            <w:ind w:firstLine="0" w:firstLineChars="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EF56BF">
                    <w:pPr>
                      <w:pStyle w:val="6"/>
                      <w:ind w:firstLine="0" w:firstLineChars="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27FD6"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30AD34"/>
    <w:multiLevelType w:val="singleLevel"/>
    <w:tmpl w:val="A030AD34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C2B1F2A"/>
    <w:multiLevelType w:val="singleLevel"/>
    <w:tmpl w:val="FC2B1F2A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0B5B775F"/>
    <w:multiLevelType w:val="singleLevel"/>
    <w:tmpl w:val="0B5B775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494B4F71"/>
    <w:multiLevelType w:val="singleLevel"/>
    <w:tmpl w:val="494B4F71"/>
    <w:lvl w:ilvl="0" w:tentative="0">
      <w:start w:val="1"/>
      <w:numFmt w:val="decimal"/>
      <w:pStyle w:val="5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6291CC59"/>
    <w:multiLevelType w:val="multilevel"/>
    <w:tmpl w:val="6291CC59"/>
    <w:lvl w:ilvl="0" w:tentative="0">
      <w:start w:val="1"/>
      <w:numFmt w:val="decimalZero"/>
      <w:pStyle w:val="12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eastAsia" w:ascii="方正小标宋简体" w:hAnsi="方正小标宋简体" w:eastAsia="方正小标宋简体" w:cs="方正小标宋简体"/>
        <w:i/>
        <w:iCs/>
        <w:color w:val="3BB26D"/>
        <w:sz w:val="56"/>
        <w:szCs w:val="56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2A76C7"/>
    <w:rsid w:val="03AD58A1"/>
    <w:rsid w:val="16415231"/>
    <w:rsid w:val="1AB925A9"/>
    <w:rsid w:val="1CDA6CE7"/>
    <w:rsid w:val="208A3AF0"/>
    <w:rsid w:val="27221DF7"/>
    <w:rsid w:val="2D71228B"/>
    <w:rsid w:val="3C1E1801"/>
    <w:rsid w:val="412A76C7"/>
    <w:rsid w:val="631B40F0"/>
    <w:rsid w:val="647110F6"/>
    <w:rsid w:val="6ED37FBE"/>
    <w:rsid w:val="7805518F"/>
    <w:rsid w:val="786F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/>
      <w:jc w:val="center"/>
      <w:outlineLvl w:val="0"/>
    </w:pPr>
    <w:rPr>
      <w:rFonts w:ascii="Arial" w:hAnsi="Arial" w:eastAsia="方正小标宋简体" w:cs="宋体"/>
      <w:snapToGrid w:val="0"/>
      <w:color w:val="000000"/>
      <w:kern w:val="44"/>
      <w:sz w:val="44"/>
      <w:szCs w:val="23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60" w:lineRule="exact"/>
      <w:ind w:firstLine="0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60" w:lineRule="exact"/>
      <w:ind w:left="0" w:firstLine="720" w:firstLineChars="200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0"/>
        <w:numId w:val="3"/>
      </w:numPr>
      <w:ind w:firstLine="720"/>
      <w:outlineLvl w:val="3"/>
    </w:pPr>
    <w:rPr>
      <w:rFonts w:ascii="仿宋_GB2312" w:hAnsi="仿宋_GB2312" w:cs="仿宋_GB231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10">
    <w:name w:val="标题 3 Char"/>
    <w:link w:val="4"/>
    <w:qFormat/>
    <w:uiPriority w:val="0"/>
    <w:rPr>
      <w:rFonts w:eastAsia="仿宋_GB2312"/>
      <w:b/>
    </w:rPr>
  </w:style>
  <w:style w:type="paragraph" w:customStyle="1" w:styleId="11">
    <w:name w:val="大标题"/>
    <w:basedOn w:val="1"/>
    <w:qFormat/>
    <w:uiPriority w:val="0"/>
    <w:pPr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12">
    <w:name w:val="内容块-38-a"/>
    <w:next w:val="1"/>
    <w:qFormat/>
    <w:uiPriority w:val="0"/>
    <w:pPr>
      <w:numPr>
        <w:ilvl w:val="0"/>
        <w:numId w:val="4"/>
      </w:numPr>
      <w:pBdr>
        <w:top w:val="none" w:color="4874CB" w:themeColor="accent1" w:sz="0" w:space="1"/>
        <w:left w:val="none" w:color="4874CB" w:themeColor="accent1" w:sz="0" w:space="4"/>
        <w:bottom w:val="single" w:color="0070C0" w:sz="18" w:space="1"/>
        <w:right w:val="none" w:color="4874CB" w:themeColor="accent1" w:sz="0" w:space="4"/>
      </w:pBdr>
      <w:bidi w:val="0"/>
      <w:adjustRightInd w:val="0"/>
      <w:snapToGrid w:val="0"/>
      <w:spacing w:before="100" w:beforeLines="100" w:after="100" w:afterLines="100"/>
      <w:ind w:left="0" w:leftChars="0" w:firstLine="0" w:firstLineChars="0"/>
      <w:textAlignment w:val="center"/>
    </w:pPr>
    <w:rPr>
      <w:rFonts w:ascii="汉仪书宋二简" w:hAnsi="汉仪书宋二简" w:eastAsia="汉仪书宋二简" w:cstheme="minorBidi"/>
      <w:color w:val="0D0D0D" w:themeColor="text1" w:themeTint="F2"/>
      <w:sz w:val="44"/>
      <w:szCs w:val="44"/>
      <w:lang w:val="en-US" w:eastAsia="zh-CN" w:bidi="ar-SA"/>
      <w14:textFill>
        <w14:solidFill>
          <w14:schemeClr w14:val="tx1">
            <w14:lumMod w14:val="95000"/>
            <w14:lumOff w14:val="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2026-09-11T08:20:00Z</dcterms:created>
  <dc:creator>dyq</dc:creator>
  <cp:lastModifiedBy>dyq</cp:lastModifiedBy>
  <dcterms:modified xsi:type="dcterms:W3CDTF">2026-09-11T08:21:03Z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0F06B1330CE54284B20788F919C8C83C_11</vt:lpwstr>
  </property>
  <property fmtid="{D5CDD505-2E9C-101B-9397-08002B2CF9AE}" pid="4" name="KSOTemplateDocerSaveRecord">
    <vt:lpwstr>eyJoZGlkIjoiNGQ1Nzk2YTUwOTY5MjVmNzczZGMzYjU1NzhkMzUwZjUiLCJ1c2VySWQiOiIxNDkzNzA4NTY5In0=</vt:lpwstr>
  </property>
</Properties>
</file>