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496B3">
      <w:pPr>
        <w:spacing w:line="660" w:lineRule="exact"/>
        <w:ind w:firstLine="0" w:firstLineChars="0"/>
        <w:jc w:val="left"/>
        <w:outlineLvl w:val="0"/>
        <w:rPr>
          <w:rFonts w:hint="eastAsia" w:ascii="黑体" w:hAnsi="黑体" w:eastAsia="黑体" w:cs="黑体"/>
          <w:bCs/>
          <w:sz w:val="28"/>
        </w:rPr>
      </w:pPr>
      <w:bookmarkStart w:id="0" w:name="OLE_LINK2"/>
      <w:r>
        <w:rPr>
          <w:rFonts w:hint="eastAsia" w:ascii="黑体" w:hAnsi="黑体" w:eastAsia="黑体" w:cs="黑体"/>
          <w:bCs/>
          <w:sz w:val="28"/>
        </w:rPr>
        <w:t>附件1</w:t>
      </w:r>
    </w:p>
    <w:p w14:paraId="6B462FA9">
      <w:pPr>
        <w:spacing w:line="660" w:lineRule="exact"/>
        <w:ind w:firstLine="0" w:firstLineChars="0"/>
        <w:jc w:val="left"/>
        <w:rPr>
          <w:rFonts w:hint="eastAsia" w:ascii="黑体" w:hAnsi="黑体" w:eastAsia="黑体" w:cs="黑体"/>
          <w:bCs/>
          <w:sz w:val="28"/>
        </w:rPr>
      </w:pPr>
    </w:p>
    <w:bookmarkEnd w:id="0"/>
    <w:p w14:paraId="3A70097F">
      <w:pPr>
        <w:autoSpaceDN w:val="0"/>
        <w:snapToGrid w:val="0"/>
        <w:spacing w:line="660" w:lineRule="exact"/>
        <w:ind w:right="6" w:firstLine="0" w:firstLineChars="0"/>
        <w:jc w:val="center"/>
        <w:rPr>
          <w:rFonts w:hint="eastAsia" w:eastAsia="方正小标宋简体" w:cs="Times New Roman"/>
          <w:bCs/>
          <w:sz w:val="44"/>
          <w:szCs w:val="44"/>
        </w:rPr>
      </w:pPr>
      <w:r>
        <w:rPr>
          <w:rFonts w:hint="eastAsia" w:eastAsia="方正小标宋简体" w:cs="Times New Roman"/>
          <w:bCs/>
          <w:sz w:val="44"/>
          <w:szCs w:val="44"/>
        </w:rPr>
        <w:t>2026年度广东政务信息化第三方服务</w:t>
      </w:r>
    </w:p>
    <w:p w14:paraId="7E9F500A">
      <w:pPr>
        <w:autoSpaceDN w:val="0"/>
        <w:snapToGrid w:val="0"/>
        <w:spacing w:line="660" w:lineRule="exact"/>
        <w:ind w:right="6" w:firstLine="0" w:firstLineChars="0"/>
        <w:jc w:val="center"/>
        <w:rPr>
          <w:rFonts w:eastAsia="方正小标宋简体" w:cs="Times New Roman"/>
          <w:bCs/>
          <w:sz w:val="44"/>
          <w:szCs w:val="44"/>
        </w:rPr>
      </w:pPr>
      <w:r>
        <w:rPr>
          <w:rFonts w:hint="eastAsia" w:eastAsia="方正小标宋简体" w:cs="Times New Roman"/>
          <w:bCs/>
          <w:sz w:val="44"/>
          <w:szCs w:val="44"/>
        </w:rPr>
        <w:t>团体标准应用实践征集表</w:t>
      </w:r>
    </w:p>
    <w:p w14:paraId="40CE9455">
      <w:pPr>
        <w:autoSpaceDN w:val="0"/>
        <w:snapToGrid w:val="0"/>
        <w:ind w:right="6" w:firstLine="0" w:firstLineChars="0"/>
        <w:jc w:val="center"/>
        <w:rPr>
          <w:rFonts w:eastAsia="方正小标宋简体" w:cs="Times New Roman"/>
          <w:bCs/>
          <w:sz w:val="44"/>
          <w:szCs w:val="44"/>
        </w:rPr>
      </w:pPr>
    </w:p>
    <w:tbl>
      <w:tblPr>
        <w:tblStyle w:val="13"/>
        <w:tblW w:w="93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22"/>
        <w:gridCol w:w="1275"/>
        <w:gridCol w:w="699"/>
        <w:gridCol w:w="1063"/>
        <w:gridCol w:w="1380"/>
        <w:gridCol w:w="33"/>
        <w:gridCol w:w="1287"/>
        <w:gridCol w:w="40"/>
        <w:gridCol w:w="1459"/>
      </w:tblGrid>
      <w:tr w14:paraId="2D064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1" w:hRule="atLeast"/>
          <w:jc w:val="center"/>
        </w:trPr>
        <w:tc>
          <w:tcPr>
            <w:tcW w:w="2122" w:type="dxa"/>
            <w:tcBorders>
              <w:right w:val="single" w:color="auto" w:sz="4" w:space="0"/>
            </w:tcBorders>
            <w:vAlign w:val="center"/>
          </w:tcPr>
          <w:p w14:paraId="501D4EBB">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单位名称</w:t>
            </w:r>
            <w:r>
              <w:rPr>
                <w:rFonts w:hint="eastAsia" w:ascii="黑体" w:hAnsi="黑体" w:eastAsia="黑体" w:cs="黑体"/>
                <w:kern w:val="0"/>
                <w:sz w:val="21"/>
              </w:rPr>
              <w:t>（盖章）</w:t>
            </w:r>
          </w:p>
        </w:tc>
        <w:tc>
          <w:tcPr>
            <w:tcW w:w="1974" w:type="dxa"/>
            <w:gridSpan w:val="2"/>
            <w:tcBorders>
              <w:left w:val="single" w:color="auto" w:sz="4" w:space="0"/>
              <w:right w:val="single" w:color="auto" w:sz="4" w:space="0"/>
            </w:tcBorders>
            <w:vAlign w:val="center"/>
          </w:tcPr>
          <w:p w14:paraId="0F622B36">
            <w:pPr>
              <w:spacing w:line="240" w:lineRule="auto"/>
              <w:ind w:firstLine="0" w:firstLineChars="0"/>
              <w:jc w:val="center"/>
              <w:rPr>
                <w:rFonts w:eastAsia="仿宋" w:cs="Times New Roman"/>
                <w:kern w:val="0"/>
                <w:sz w:val="24"/>
                <w:szCs w:val="24"/>
              </w:rPr>
            </w:pPr>
          </w:p>
        </w:tc>
        <w:tc>
          <w:tcPr>
            <w:tcW w:w="1063" w:type="dxa"/>
            <w:tcBorders>
              <w:left w:val="single" w:color="auto" w:sz="4" w:space="0"/>
              <w:right w:val="single" w:color="auto" w:sz="4" w:space="0"/>
            </w:tcBorders>
            <w:vAlign w:val="center"/>
          </w:tcPr>
          <w:p w14:paraId="442070D6">
            <w:pPr>
              <w:spacing w:line="240" w:lineRule="auto"/>
              <w:ind w:firstLine="0" w:firstLineChars="0"/>
              <w:jc w:val="center"/>
              <w:rPr>
                <w:rFonts w:eastAsia="仿宋" w:cs="Times New Roman"/>
                <w:b/>
                <w:bCs/>
                <w:kern w:val="0"/>
                <w:sz w:val="24"/>
                <w:szCs w:val="24"/>
              </w:rPr>
            </w:pPr>
            <w:r>
              <w:rPr>
                <w:rFonts w:hint="eastAsia" w:ascii="黑体" w:hAnsi="黑体" w:eastAsia="黑体" w:cs="黑体"/>
                <w:kern w:val="0"/>
                <w:sz w:val="24"/>
                <w:szCs w:val="24"/>
              </w:rPr>
              <w:t>联系人</w:t>
            </w:r>
          </w:p>
        </w:tc>
        <w:tc>
          <w:tcPr>
            <w:tcW w:w="1380" w:type="dxa"/>
            <w:tcBorders>
              <w:left w:val="single" w:color="auto" w:sz="4" w:space="0"/>
              <w:right w:val="single" w:color="auto" w:sz="4" w:space="0"/>
            </w:tcBorders>
            <w:vAlign w:val="center"/>
          </w:tcPr>
          <w:p w14:paraId="2B95A0C1">
            <w:pPr>
              <w:spacing w:line="240" w:lineRule="auto"/>
              <w:ind w:firstLine="0" w:firstLineChars="0"/>
              <w:jc w:val="center"/>
              <w:rPr>
                <w:rFonts w:eastAsia="仿宋" w:cs="Times New Roman"/>
                <w:kern w:val="0"/>
                <w:sz w:val="24"/>
                <w:szCs w:val="24"/>
              </w:rPr>
            </w:pPr>
          </w:p>
        </w:tc>
        <w:tc>
          <w:tcPr>
            <w:tcW w:w="1320" w:type="dxa"/>
            <w:gridSpan w:val="2"/>
            <w:tcBorders>
              <w:left w:val="single" w:color="auto" w:sz="4" w:space="0"/>
              <w:right w:val="single" w:color="auto" w:sz="4" w:space="0"/>
            </w:tcBorders>
            <w:vAlign w:val="center"/>
          </w:tcPr>
          <w:p w14:paraId="2644CBE1">
            <w:pPr>
              <w:spacing w:line="240" w:lineRule="auto"/>
              <w:ind w:firstLine="0" w:firstLineChars="0"/>
              <w:jc w:val="center"/>
              <w:rPr>
                <w:rFonts w:eastAsia="仿宋" w:cs="Times New Roman"/>
                <w:kern w:val="0"/>
                <w:sz w:val="24"/>
                <w:szCs w:val="24"/>
              </w:rPr>
            </w:pPr>
            <w:r>
              <w:rPr>
                <w:rFonts w:hint="eastAsia" w:ascii="黑体" w:hAnsi="黑体" w:eastAsia="黑体" w:cs="黑体"/>
                <w:kern w:val="0"/>
                <w:sz w:val="24"/>
                <w:szCs w:val="24"/>
              </w:rPr>
              <w:t>联系方式</w:t>
            </w:r>
          </w:p>
        </w:tc>
        <w:tc>
          <w:tcPr>
            <w:tcW w:w="1499" w:type="dxa"/>
            <w:gridSpan w:val="2"/>
            <w:tcBorders>
              <w:left w:val="single" w:color="auto" w:sz="4" w:space="0"/>
            </w:tcBorders>
            <w:vAlign w:val="center"/>
          </w:tcPr>
          <w:p w14:paraId="384E4052">
            <w:pPr>
              <w:spacing w:line="240" w:lineRule="auto"/>
              <w:ind w:firstLine="0" w:firstLineChars="0"/>
              <w:jc w:val="center"/>
              <w:rPr>
                <w:rFonts w:eastAsia="仿宋" w:cs="Times New Roman"/>
                <w:kern w:val="0"/>
                <w:sz w:val="24"/>
                <w:szCs w:val="24"/>
              </w:rPr>
            </w:pPr>
          </w:p>
        </w:tc>
      </w:tr>
      <w:tr w14:paraId="7AF28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1" w:hRule="atLeast"/>
          <w:jc w:val="center"/>
        </w:trPr>
        <w:tc>
          <w:tcPr>
            <w:tcW w:w="2122" w:type="dxa"/>
            <w:tcBorders>
              <w:right w:val="single" w:color="auto" w:sz="4" w:space="0"/>
            </w:tcBorders>
            <w:vAlign w:val="center"/>
          </w:tcPr>
          <w:p w14:paraId="658B52CD">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应用实践</w:t>
            </w:r>
          </w:p>
          <w:p w14:paraId="2CF4727E">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项目名称</w:t>
            </w:r>
          </w:p>
        </w:tc>
        <w:tc>
          <w:tcPr>
            <w:tcW w:w="7236" w:type="dxa"/>
            <w:gridSpan w:val="8"/>
            <w:tcBorders>
              <w:left w:val="single" w:color="auto" w:sz="4" w:space="0"/>
            </w:tcBorders>
            <w:vAlign w:val="center"/>
          </w:tcPr>
          <w:p w14:paraId="38D91474">
            <w:pPr>
              <w:spacing w:line="240" w:lineRule="auto"/>
              <w:ind w:firstLine="0" w:firstLineChars="0"/>
              <w:jc w:val="left"/>
              <w:rPr>
                <w:rFonts w:eastAsia="仿宋" w:cs="Times New Roman"/>
                <w:kern w:val="0"/>
                <w:sz w:val="24"/>
                <w:szCs w:val="24"/>
              </w:rPr>
            </w:pPr>
          </w:p>
        </w:tc>
      </w:tr>
      <w:tr w14:paraId="203F3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7" w:hRule="atLeast"/>
          <w:jc w:val="center"/>
        </w:trPr>
        <w:tc>
          <w:tcPr>
            <w:tcW w:w="2122" w:type="dxa"/>
            <w:vMerge w:val="restart"/>
            <w:tcBorders>
              <w:right w:val="single" w:color="auto" w:sz="4" w:space="0"/>
            </w:tcBorders>
            <w:vAlign w:val="center"/>
          </w:tcPr>
          <w:p w14:paraId="453E452E">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用户单位信息</w:t>
            </w:r>
          </w:p>
        </w:tc>
        <w:tc>
          <w:tcPr>
            <w:tcW w:w="1275" w:type="dxa"/>
            <w:tcBorders>
              <w:left w:val="single" w:color="auto" w:sz="4" w:space="0"/>
              <w:right w:val="single" w:color="auto" w:sz="4" w:space="0"/>
            </w:tcBorders>
            <w:vAlign w:val="center"/>
          </w:tcPr>
          <w:p w14:paraId="00F0E13D">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名称</w:t>
            </w:r>
          </w:p>
        </w:tc>
        <w:tc>
          <w:tcPr>
            <w:tcW w:w="5961" w:type="dxa"/>
            <w:gridSpan w:val="7"/>
            <w:tcBorders>
              <w:left w:val="single" w:color="auto" w:sz="4" w:space="0"/>
            </w:tcBorders>
            <w:vAlign w:val="center"/>
          </w:tcPr>
          <w:p w14:paraId="33FD8760">
            <w:pPr>
              <w:spacing w:line="240" w:lineRule="auto"/>
              <w:ind w:firstLine="0" w:firstLineChars="0"/>
              <w:jc w:val="left"/>
              <w:rPr>
                <w:rFonts w:eastAsia="仿宋" w:cs="Times New Roman"/>
                <w:kern w:val="0"/>
                <w:sz w:val="24"/>
                <w:szCs w:val="24"/>
              </w:rPr>
            </w:pPr>
          </w:p>
        </w:tc>
      </w:tr>
      <w:tr w14:paraId="17730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8" w:hRule="atLeast"/>
          <w:jc w:val="center"/>
        </w:trPr>
        <w:tc>
          <w:tcPr>
            <w:tcW w:w="2122" w:type="dxa"/>
            <w:vMerge w:val="continue"/>
            <w:tcBorders>
              <w:right w:val="single" w:color="auto" w:sz="4" w:space="0"/>
            </w:tcBorders>
            <w:vAlign w:val="center"/>
          </w:tcPr>
          <w:p w14:paraId="34986CB6">
            <w:pPr>
              <w:spacing w:line="240" w:lineRule="auto"/>
              <w:ind w:firstLine="0" w:firstLineChars="0"/>
              <w:jc w:val="center"/>
              <w:rPr>
                <w:rFonts w:hint="eastAsia" w:ascii="黑体" w:hAnsi="黑体" w:eastAsia="黑体" w:cs="黑体"/>
                <w:kern w:val="0"/>
                <w:sz w:val="24"/>
                <w:szCs w:val="24"/>
              </w:rPr>
            </w:pPr>
          </w:p>
        </w:tc>
        <w:tc>
          <w:tcPr>
            <w:tcW w:w="1275" w:type="dxa"/>
            <w:tcBorders>
              <w:left w:val="single" w:color="auto" w:sz="4" w:space="0"/>
              <w:right w:val="single" w:color="auto" w:sz="4" w:space="0"/>
            </w:tcBorders>
            <w:vAlign w:val="center"/>
          </w:tcPr>
          <w:p w14:paraId="568F430B">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联系人</w:t>
            </w:r>
          </w:p>
        </w:tc>
        <w:tc>
          <w:tcPr>
            <w:tcW w:w="3175" w:type="dxa"/>
            <w:gridSpan w:val="4"/>
            <w:tcBorders>
              <w:left w:val="single" w:color="auto" w:sz="4" w:space="0"/>
              <w:right w:val="single" w:color="auto" w:sz="4" w:space="0"/>
            </w:tcBorders>
            <w:vAlign w:val="center"/>
          </w:tcPr>
          <w:p w14:paraId="510BD2AD">
            <w:pPr>
              <w:spacing w:line="240" w:lineRule="auto"/>
              <w:ind w:firstLine="0" w:firstLineChars="0"/>
              <w:jc w:val="left"/>
              <w:rPr>
                <w:rFonts w:eastAsia="仿宋" w:cs="Times New Roman"/>
                <w:kern w:val="0"/>
                <w:sz w:val="24"/>
                <w:szCs w:val="24"/>
              </w:rPr>
            </w:pPr>
          </w:p>
        </w:tc>
        <w:tc>
          <w:tcPr>
            <w:tcW w:w="1327" w:type="dxa"/>
            <w:gridSpan w:val="2"/>
            <w:tcBorders>
              <w:left w:val="single" w:color="auto" w:sz="4" w:space="0"/>
              <w:right w:val="single" w:color="auto" w:sz="4" w:space="0"/>
            </w:tcBorders>
            <w:vAlign w:val="center"/>
          </w:tcPr>
          <w:p w14:paraId="4D9E188E">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联系电话</w:t>
            </w:r>
          </w:p>
        </w:tc>
        <w:tc>
          <w:tcPr>
            <w:tcW w:w="1459" w:type="dxa"/>
            <w:tcBorders>
              <w:left w:val="single" w:color="auto" w:sz="4" w:space="0"/>
            </w:tcBorders>
            <w:vAlign w:val="center"/>
          </w:tcPr>
          <w:p w14:paraId="4520D408">
            <w:pPr>
              <w:spacing w:line="240" w:lineRule="auto"/>
              <w:ind w:firstLine="0" w:firstLineChars="0"/>
              <w:jc w:val="left"/>
              <w:rPr>
                <w:rFonts w:hint="eastAsia" w:ascii="仿宋" w:hAnsi="仿宋" w:eastAsia="仿宋" w:cs="Times New Roman"/>
                <w:kern w:val="0"/>
                <w:sz w:val="24"/>
                <w:szCs w:val="24"/>
              </w:rPr>
            </w:pPr>
          </w:p>
        </w:tc>
      </w:tr>
      <w:tr w14:paraId="37D20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8" w:hRule="atLeast"/>
          <w:jc w:val="center"/>
        </w:trPr>
        <w:tc>
          <w:tcPr>
            <w:tcW w:w="2122" w:type="dxa"/>
            <w:vMerge w:val="continue"/>
            <w:tcBorders>
              <w:right w:val="single" w:color="auto" w:sz="4" w:space="0"/>
            </w:tcBorders>
            <w:vAlign w:val="center"/>
          </w:tcPr>
          <w:p w14:paraId="32A9F454">
            <w:pPr>
              <w:spacing w:line="240" w:lineRule="auto"/>
              <w:ind w:firstLine="0" w:firstLineChars="0"/>
              <w:jc w:val="center"/>
              <w:rPr>
                <w:rFonts w:hint="eastAsia" w:ascii="黑体" w:hAnsi="黑体" w:eastAsia="黑体" w:cs="黑体"/>
                <w:kern w:val="0"/>
                <w:sz w:val="24"/>
                <w:szCs w:val="24"/>
              </w:rPr>
            </w:pPr>
          </w:p>
        </w:tc>
        <w:tc>
          <w:tcPr>
            <w:tcW w:w="1275" w:type="dxa"/>
            <w:tcBorders>
              <w:left w:val="single" w:color="auto" w:sz="4" w:space="0"/>
              <w:right w:val="single" w:color="auto" w:sz="4" w:space="0"/>
            </w:tcBorders>
            <w:vAlign w:val="center"/>
          </w:tcPr>
          <w:p w14:paraId="3D0F1421">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用户同意</w:t>
            </w:r>
          </w:p>
        </w:tc>
        <w:tc>
          <w:tcPr>
            <w:tcW w:w="3175" w:type="dxa"/>
            <w:gridSpan w:val="4"/>
            <w:tcBorders>
              <w:left w:val="single" w:color="auto" w:sz="4" w:space="0"/>
              <w:right w:val="single" w:color="auto" w:sz="4" w:space="0"/>
            </w:tcBorders>
            <w:vAlign w:val="center"/>
          </w:tcPr>
          <w:p w14:paraId="0684191F">
            <w:pPr>
              <w:spacing w:line="240" w:lineRule="auto"/>
              <w:ind w:firstLine="0" w:firstLineChars="0"/>
              <w:jc w:val="left"/>
              <w:rPr>
                <w:rFonts w:eastAsia="仿宋" w:cs="Times New Roman"/>
                <w:kern w:val="0"/>
                <w:sz w:val="24"/>
                <w:szCs w:val="24"/>
              </w:rPr>
            </w:pPr>
            <w:r>
              <w:rPr>
                <w:rFonts w:hint="eastAsia" w:ascii="仿宋" w:hAnsi="仿宋" w:eastAsia="仿宋" w:cs="Times New Roman"/>
                <w:kern w:val="0"/>
                <w:sz w:val="24"/>
                <w:szCs w:val="24"/>
              </w:rPr>
              <w:t>□</w:t>
            </w:r>
            <w:r>
              <w:rPr>
                <w:rFonts w:hint="eastAsia" w:eastAsia="仿宋" w:cs="Times New Roman"/>
                <w:kern w:val="0"/>
                <w:sz w:val="24"/>
                <w:szCs w:val="24"/>
              </w:rPr>
              <w:t xml:space="preserve">是 </w:t>
            </w:r>
            <w:r>
              <w:rPr>
                <w:rFonts w:hint="eastAsia" w:ascii="仿宋" w:hAnsi="仿宋" w:eastAsia="仿宋" w:cs="Times New Roman"/>
                <w:kern w:val="0"/>
                <w:sz w:val="24"/>
                <w:szCs w:val="24"/>
              </w:rPr>
              <w:t>□</w:t>
            </w:r>
            <w:r>
              <w:rPr>
                <w:rFonts w:hint="eastAsia" w:eastAsia="仿宋" w:cs="Times New Roman"/>
                <w:kern w:val="0"/>
                <w:sz w:val="24"/>
                <w:szCs w:val="24"/>
              </w:rPr>
              <w:t>否</w:t>
            </w:r>
          </w:p>
        </w:tc>
        <w:tc>
          <w:tcPr>
            <w:tcW w:w="1327" w:type="dxa"/>
            <w:gridSpan w:val="2"/>
            <w:tcBorders>
              <w:left w:val="single" w:color="auto" w:sz="4" w:space="0"/>
              <w:right w:val="single" w:color="auto" w:sz="4" w:space="0"/>
            </w:tcBorders>
            <w:vAlign w:val="center"/>
          </w:tcPr>
          <w:p w14:paraId="14C479A7">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粤政易号</w:t>
            </w:r>
          </w:p>
        </w:tc>
        <w:tc>
          <w:tcPr>
            <w:tcW w:w="1459" w:type="dxa"/>
            <w:tcBorders>
              <w:left w:val="single" w:color="auto" w:sz="4" w:space="0"/>
            </w:tcBorders>
            <w:vAlign w:val="center"/>
          </w:tcPr>
          <w:p w14:paraId="507BC8C5">
            <w:pPr>
              <w:spacing w:line="240" w:lineRule="auto"/>
              <w:ind w:firstLine="0" w:firstLineChars="0"/>
              <w:jc w:val="left"/>
              <w:rPr>
                <w:rFonts w:hint="eastAsia" w:ascii="仿宋" w:hAnsi="仿宋" w:eastAsia="仿宋" w:cs="Times New Roman"/>
                <w:kern w:val="0"/>
                <w:sz w:val="24"/>
                <w:szCs w:val="24"/>
              </w:rPr>
            </w:pPr>
          </w:p>
        </w:tc>
      </w:tr>
      <w:tr w14:paraId="5D3FA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4" w:hRule="atLeast"/>
          <w:jc w:val="center"/>
        </w:trPr>
        <w:tc>
          <w:tcPr>
            <w:tcW w:w="2122" w:type="dxa"/>
            <w:tcBorders>
              <w:right w:val="single" w:color="auto" w:sz="4" w:space="0"/>
            </w:tcBorders>
            <w:vAlign w:val="center"/>
          </w:tcPr>
          <w:p w14:paraId="0EEBD889">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服务类型</w:t>
            </w:r>
            <w:r>
              <w:rPr>
                <w:rFonts w:hint="eastAsia" w:ascii="黑体" w:hAnsi="黑体" w:eastAsia="黑体" w:cs="黑体"/>
                <w:kern w:val="0"/>
                <w:sz w:val="21"/>
              </w:rPr>
              <w:t>（单选）</w:t>
            </w:r>
          </w:p>
        </w:tc>
        <w:tc>
          <w:tcPr>
            <w:tcW w:w="7236" w:type="dxa"/>
            <w:gridSpan w:val="8"/>
            <w:tcBorders>
              <w:left w:val="single" w:color="auto" w:sz="4" w:space="0"/>
            </w:tcBorders>
            <w:vAlign w:val="center"/>
          </w:tcPr>
          <w:p w14:paraId="08DEB4AC">
            <w:pPr>
              <w:spacing w:line="240" w:lineRule="auto"/>
              <w:ind w:firstLine="0" w:firstLineChars="0"/>
              <w:jc w:val="left"/>
              <w:rPr>
                <w:rFonts w:eastAsia="仿宋" w:cs="Times New Roman"/>
                <w:kern w:val="0"/>
                <w:sz w:val="24"/>
                <w:szCs w:val="24"/>
              </w:rPr>
            </w:pPr>
            <w:r>
              <w:rPr>
                <w:rFonts w:hint="eastAsia" w:eastAsia="仿宋" w:cs="Times New Roman"/>
                <w:kern w:val="0"/>
                <w:sz w:val="24"/>
                <w:szCs w:val="24"/>
              </w:rPr>
              <w:sym w:font="Wingdings 2" w:char="00A3"/>
            </w:r>
            <w:r>
              <w:rPr>
                <w:rFonts w:hint="eastAsia" w:eastAsia="仿宋" w:cs="Times New Roman"/>
                <w:kern w:val="0"/>
                <w:sz w:val="24"/>
                <w:szCs w:val="24"/>
              </w:rPr>
              <w:t xml:space="preserve">立项设计咨询服务   </w:t>
            </w:r>
            <w:r>
              <w:rPr>
                <w:rFonts w:hint="eastAsia" w:eastAsia="仿宋" w:cs="Times New Roman"/>
                <w:kern w:val="0"/>
                <w:sz w:val="24"/>
                <w:szCs w:val="24"/>
              </w:rPr>
              <w:sym w:font="Wingdings 2" w:char="00A3"/>
            </w:r>
            <w:r>
              <w:rPr>
                <w:rFonts w:hint="eastAsia" w:eastAsia="仿宋" w:cs="Times New Roman"/>
                <w:kern w:val="0"/>
                <w:sz w:val="24"/>
                <w:szCs w:val="24"/>
              </w:rPr>
              <w:t xml:space="preserve">监理服务   </w:t>
            </w:r>
            <w:r>
              <w:rPr>
                <w:rFonts w:hint="eastAsia" w:eastAsia="仿宋" w:cs="Times New Roman"/>
                <w:kern w:val="0"/>
                <w:sz w:val="24"/>
                <w:szCs w:val="24"/>
              </w:rPr>
              <w:sym w:font="Wingdings 2" w:char="00A3"/>
            </w:r>
            <w:r>
              <w:rPr>
                <w:rFonts w:hint="eastAsia" w:eastAsia="仿宋" w:cs="Times New Roman"/>
                <w:kern w:val="0"/>
                <w:sz w:val="24"/>
                <w:szCs w:val="24"/>
              </w:rPr>
              <w:t xml:space="preserve">验收测评服务 </w:t>
            </w:r>
          </w:p>
          <w:p w14:paraId="62C5E719">
            <w:pPr>
              <w:spacing w:line="240" w:lineRule="auto"/>
              <w:ind w:firstLine="0" w:firstLineChars="0"/>
              <w:jc w:val="left"/>
              <w:rPr>
                <w:rFonts w:eastAsia="仿宋" w:cs="Times New Roman"/>
                <w:kern w:val="0"/>
                <w:sz w:val="22"/>
                <w:szCs w:val="20"/>
              </w:rPr>
            </w:pPr>
            <w:r>
              <w:rPr>
                <w:rFonts w:hint="eastAsia" w:eastAsia="仿宋" w:cs="Times New Roman"/>
                <w:kern w:val="0"/>
                <w:sz w:val="24"/>
                <w:szCs w:val="24"/>
              </w:rPr>
              <w:sym w:font="Wingdings 2" w:char="00A3"/>
            </w:r>
            <w:r>
              <w:rPr>
                <w:rFonts w:hint="eastAsia" w:eastAsia="仿宋" w:cs="Times New Roman"/>
                <w:kern w:val="0"/>
                <w:sz w:val="24"/>
                <w:szCs w:val="24"/>
              </w:rPr>
              <w:t xml:space="preserve">造价咨询服务   </w:t>
            </w:r>
          </w:p>
        </w:tc>
      </w:tr>
      <w:tr w14:paraId="7180B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2" w:hRule="atLeast"/>
          <w:jc w:val="center"/>
        </w:trPr>
        <w:tc>
          <w:tcPr>
            <w:tcW w:w="2122" w:type="dxa"/>
            <w:tcBorders>
              <w:right w:val="single" w:color="auto" w:sz="4" w:space="0"/>
            </w:tcBorders>
            <w:vAlign w:val="center"/>
          </w:tcPr>
          <w:p w14:paraId="6E26E7AE">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服务摘要</w:t>
            </w:r>
          </w:p>
          <w:p w14:paraId="6592FA24">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2"/>
                <w:szCs w:val="20"/>
              </w:rPr>
              <w:t>（250字以内）</w:t>
            </w:r>
          </w:p>
        </w:tc>
        <w:tc>
          <w:tcPr>
            <w:tcW w:w="7236" w:type="dxa"/>
            <w:gridSpan w:val="8"/>
            <w:tcBorders>
              <w:left w:val="single" w:color="auto" w:sz="4" w:space="0"/>
            </w:tcBorders>
            <w:vAlign w:val="center"/>
          </w:tcPr>
          <w:p w14:paraId="529321B3">
            <w:pPr>
              <w:spacing w:line="240" w:lineRule="auto"/>
              <w:ind w:firstLine="480"/>
              <w:jc w:val="left"/>
              <w:rPr>
                <w:rFonts w:eastAsia="仿宋" w:cs="Times New Roman"/>
                <w:kern w:val="0"/>
                <w:sz w:val="24"/>
                <w:szCs w:val="24"/>
              </w:rPr>
            </w:pPr>
            <w:r>
              <w:rPr>
                <w:rFonts w:hint="eastAsia" w:eastAsia="仿宋" w:cs="Times New Roman"/>
                <w:kern w:val="0"/>
                <w:sz w:val="24"/>
                <w:szCs w:val="24"/>
              </w:rPr>
              <w:t>简述服务内容、服务规范执行情况，以及服务成效。（注：服务概述或将用于应用实践汇编及活动宣传）</w:t>
            </w:r>
          </w:p>
        </w:tc>
      </w:tr>
      <w:tr w14:paraId="6BC07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0" w:hRule="atLeast"/>
          <w:jc w:val="center"/>
        </w:trPr>
        <w:tc>
          <w:tcPr>
            <w:tcW w:w="2122" w:type="dxa"/>
            <w:tcBorders>
              <w:right w:val="single" w:color="auto" w:sz="4" w:space="0"/>
            </w:tcBorders>
            <w:vAlign w:val="center"/>
          </w:tcPr>
          <w:p w14:paraId="72BBFBE4">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服务简介</w:t>
            </w:r>
          </w:p>
          <w:p w14:paraId="30BB55B0">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2"/>
                <w:szCs w:val="20"/>
              </w:rPr>
              <w:t>（400字以内）</w:t>
            </w:r>
          </w:p>
        </w:tc>
        <w:tc>
          <w:tcPr>
            <w:tcW w:w="7236" w:type="dxa"/>
            <w:gridSpan w:val="8"/>
            <w:tcBorders>
              <w:left w:val="single" w:color="auto" w:sz="4" w:space="0"/>
            </w:tcBorders>
            <w:vAlign w:val="center"/>
          </w:tcPr>
          <w:p w14:paraId="1DD2FE28">
            <w:pPr>
              <w:spacing w:line="240" w:lineRule="auto"/>
              <w:ind w:firstLine="480"/>
              <w:jc w:val="left"/>
              <w:rPr>
                <w:rFonts w:eastAsia="仿宋" w:cs="Times New Roman"/>
                <w:kern w:val="0"/>
                <w:sz w:val="24"/>
                <w:szCs w:val="24"/>
              </w:rPr>
            </w:pPr>
            <w:r>
              <w:rPr>
                <w:rFonts w:hint="eastAsia" w:eastAsia="仿宋" w:cs="Times New Roman"/>
                <w:kern w:val="0"/>
                <w:sz w:val="24"/>
                <w:szCs w:val="24"/>
              </w:rPr>
              <w:t>阐述实践的重要性（建设项目响应政策情况，第三方服务示范意义和先进技术应用等）、第三方服务实施过程规范性和主要服务成果。</w:t>
            </w:r>
          </w:p>
          <w:p w14:paraId="426D075E">
            <w:pPr>
              <w:spacing w:line="240" w:lineRule="auto"/>
              <w:ind w:firstLine="0" w:firstLineChars="0"/>
              <w:jc w:val="left"/>
              <w:rPr>
                <w:rFonts w:eastAsia="仿宋" w:cs="Times New Roman"/>
                <w:kern w:val="0"/>
                <w:sz w:val="24"/>
                <w:szCs w:val="24"/>
                <w:highlight w:val="yellow"/>
              </w:rPr>
            </w:pPr>
            <w:r>
              <w:rPr>
                <w:rFonts w:hint="eastAsia" w:eastAsia="仿宋" w:cs="Times New Roman"/>
                <w:color w:val="FF0000"/>
                <w:kern w:val="0"/>
                <w:sz w:val="21"/>
              </w:rPr>
              <w:t>佐证材料：须附服务合同和主要服务成果PDF电子版。</w:t>
            </w:r>
          </w:p>
        </w:tc>
      </w:tr>
      <w:tr w14:paraId="342C8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49" w:hRule="atLeast"/>
          <w:jc w:val="center"/>
        </w:trPr>
        <w:tc>
          <w:tcPr>
            <w:tcW w:w="2122" w:type="dxa"/>
            <w:tcBorders>
              <w:right w:val="single" w:color="auto" w:sz="4" w:space="0"/>
            </w:tcBorders>
            <w:vAlign w:val="center"/>
          </w:tcPr>
          <w:p w14:paraId="525D8C08">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服务规范</w:t>
            </w:r>
            <w:r>
              <w:rPr>
                <w:rFonts w:ascii="黑体" w:hAnsi="黑体" w:eastAsia="黑体" w:cs="黑体"/>
                <w:kern w:val="0"/>
                <w:sz w:val="24"/>
                <w:szCs w:val="24"/>
              </w:rPr>
              <w:br w:type="textWrapping"/>
            </w:r>
            <w:r>
              <w:rPr>
                <w:rFonts w:hint="eastAsia" w:ascii="黑体" w:hAnsi="黑体" w:eastAsia="黑体" w:cs="黑体"/>
                <w:kern w:val="0"/>
                <w:sz w:val="24"/>
                <w:szCs w:val="24"/>
              </w:rPr>
              <w:t>实施情况</w:t>
            </w:r>
          </w:p>
          <w:p w14:paraId="69D1DD5B">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2"/>
                <w:szCs w:val="20"/>
              </w:rPr>
              <w:t>（每个服务场景描述200字以内）</w:t>
            </w:r>
          </w:p>
        </w:tc>
        <w:tc>
          <w:tcPr>
            <w:tcW w:w="7236" w:type="dxa"/>
            <w:gridSpan w:val="8"/>
            <w:tcBorders>
              <w:left w:val="single" w:color="auto" w:sz="4" w:space="0"/>
            </w:tcBorders>
            <w:vAlign w:val="center"/>
          </w:tcPr>
          <w:p w14:paraId="3325CCB8">
            <w:pPr>
              <w:spacing w:line="240" w:lineRule="auto"/>
              <w:ind w:firstLine="0" w:firstLineChars="0"/>
              <w:jc w:val="left"/>
              <w:rPr>
                <w:rFonts w:eastAsia="仿宋" w:cs="Times New Roman"/>
                <w:kern w:val="0"/>
                <w:sz w:val="24"/>
                <w:szCs w:val="24"/>
              </w:rPr>
            </w:pPr>
            <w:r>
              <w:rPr>
                <w:rFonts w:hint="eastAsia" w:eastAsia="仿宋" w:cs="Times New Roman"/>
                <w:kern w:val="0"/>
                <w:sz w:val="24"/>
                <w:szCs w:val="24"/>
              </w:rPr>
              <w:t>服务场景1：名称，服务规范实施说明。</w:t>
            </w:r>
          </w:p>
          <w:p w14:paraId="4C2B6E75">
            <w:pPr>
              <w:spacing w:line="240" w:lineRule="auto"/>
              <w:ind w:firstLine="0" w:firstLineChars="0"/>
              <w:jc w:val="left"/>
              <w:rPr>
                <w:rFonts w:eastAsia="仿宋" w:cs="Times New Roman"/>
                <w:kern w:val="0"/>
                <w:sz w:val="24"/>
                <w:szCs w:val="24"/>
              </w:rPr>
            </w:pPr>
            <w:r>
              <w:rPr>
                <w:rFonts w:hint="eastAsia" w:eastAsia="仿宋" w:cs="Times New Roman"/>
                <w:kern w:val="0"/>
                <w:sz w:val="24"/>
                <w:szCs w:val="24"/>
              </w:rPr>
              <w:t>服务场景2：名称，服务规范实施说明。</w:t>
            </w:r>
          </w:p>
          <w:p w14:paraId="39396083">
            <w:pPr>
              <w:spacing w:line="240" w:lineRule="auto"/>
              <w:ind w:firstLine="0" w:firstLineChars="0"/>
              <w:jc w:val="left"/>
              <w:rPr>
                <w:rFonts w:eastAsia="仿宋" w:cs="Times New Roman"/>
                <w:kern w:val="0"/>
                <w:sz w:val="24"/>
                <w:szCs w:val="24"/>
              </w:rPr>
            </w:pPr>
            <w:r>
              <w:rPr>
                <w:rFonts w:hint="eastAsia" w:eastAsia="仿宋" w:cs="Times New Roman"/>
                <w:kern w:val="0"/>
                <w:sz w:val="24"/>
                <w:szCs w:val="24"/>
              </w:rPr>
              <w:t>服务场景3：名称，服务规范实施说明。</w:t>
            </w:r>
          </w:p>
          <w:p w14:paraId="69384B8B">
            <w:pPr>
              <w:spacing w:line="240" w:lineRule="auto"/>
              <w:ind w:firstLine="0" w:firstLineChars="0"/>
              <w:jc w:val="left"/>
              <w:rPr>
                <w:rFonts w:eastAsia="仿宋" w:cs="Times New Roman"/>
                <w:kern w:val="0"/>
                <w:sz w:val="24"/>
                <w:szCs w:val="24"/>
              </w:rPr>
            </w:pPr>
            <w:r>
              <w:rPr>
                <w:rFonts w:hint="eastAsia" w:eastAsia="仿宋" w:cs="Times New Roman"/>
                <w:kern w:val="0"/>
                <w:sz w:val="24"/>
                <w:szCs w:val="24"/>
              </w:rPr>
              <w:t>服务场景4：名称，服务规范实施说明。</w:t>
            </w:r>
          </w:p>
          <w:p w14:paraId="2FB6F80D">
            <w:pPr>
              <w:spacing w:line="240" w:lineRule="auto"/>
              <w:ind w:firstLine="0" w:firstLineChars="0"/>
              <w:jc w:val="left"/>
              <w:rPr>
                <w:rFonts w:eastAsia="仿宋" w:cs="Times New Roman"/>
                <w:color w:val="FF0000"/>
                <w:kern w:val="0"/>
                <w:sz w:val="21"/>
              </w:rPr>
            </w:pPr>
            <w:r>
              <w:rPr>
                <w:rFonts w:hint="eastAsia" w:eastAsia="仿宋" w:cs="Times New Roman"/>
                <w:color w:val="FF0000"/>
                <w:kern w:val="0"/>
                <w:sz w:val="21"/>
              </w:rPr>
              <w:t>注：1.以各服务类型的</w:t>
            </w:r>
            <w:r>
              <w:rPr>
                <w:rFonts w:hint="eastAsia" w:eastAsia="仿宋" w:cs="Times New Roman"/>
                <w:b/>
                <w:bCs/>
                <w:color w:val="FF0000"/>
                <w:kern w:val="0"/>
                <w:sz w:val="21"/>
              </w:rPr>
              <w:t>服务规范团体标准定义的服务场景</w:t>
            </w:r>
            <w:r>
              <w:rPr>
                <w:rFonts w:hint="eastAsia" w:eastAsia="仿宋" w:cs="Times New Roman"/>
                <w:color w:val="FF0000"/>
                <w:kern w:val="0"/>
                <w:sz w:val="21"/>
              </w:rPr>
              <w:t>为参考，如服务类型未制定服务规范，则按服务准备、服务实施和服务成果进行说明。</w:t>
            </w:r>
          </w:p>
          <w:p w14:paraId="1956DB6C">
            <w:pPr>
              <w:spacing w:line="240" w:lineRule="auto"/>
              <w:ind w:firstLine="420"/>
              <w:jc w:val="left"/>
              <w:rPr>
                <w:rFonts w:eastAsia="仿宋" w:cs="Times New Roman"/>
                <w:kern w:val="0"/>
                <w:sz w:val="24"/>
                <w:szCs w:val="24"/>
              </w:rPr>
            </w:pPr>
            <w:r>
              <w:rPr>
                <w:rFonts w:hint="eastAsia" w:eastAsia="仿宋" w:cs="Times New Roman"/>
                <w:color w:val="FF0000"/>
                <w:kern w:val="0"/>
                <w:sz w:val="21"/>
              </w:rPr>
              <w:t>2.至少提供4个服务场景的服务规范实施说明与佐证材料（须附PDF电子版）。</w:t>
            </w:r>
          </w:p>
        </w:tc>
      </w:tr>
      <w:tr w14:paraId="15F0C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66" w:hRule="atLeast"/>
          <w:jc w:val="center"/>
        </w:trPr>
        <w:tc>
          <w:tcPr>
            <w:tcW w:w="2122" w:type="dxa"/>
            <w:tcBorders>
              <w:right w:val="single" w:color="auto" w:sz="4" w:space="0"/>
            </w:tcBorders>
            <w:vAlign w:val="center"/>
          </w:tcPr>
          <w:p w14:paraId="2BADDB47">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服务成效</w:t>
            </w:r>
          </w:p>
          <w:p w14:paraId="47C1F9AD">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（500字以内）</w:t>
            </w:r>
          </w:p>
        </w:tc>
        <w:tc>
          <w:tcPr>
            <w:tcW w:w="7236" w:type="dxa"/>
            <w:gridSpan w:val="8"/>
            <w:tcBorders>
              <w:left w:val="single" w:color="auto" w:sz="4" w:space="0"/>
            </w:tcBorders>
            <w:vAlign w:val="center"/>
          </w:tcPr>
          <w:p w14:paraId="7794353D">
            <w:pPr>
              <w:spacing w:line="240" w:lineRule="auto"/>
              <w:ind w:firstLine="480"/>
              <w:jc w:val="left"/>
              <w:rPr>
                <w:rFonts w:eastAsia="仿宋" w:cs="Times New Roman"/>
                <w:kern w:val="0"/>
                <w:sz w:val="24"/>
                <w:szCs w:val="24"/>
              </w:rPr>
            </w:pPr>
            <w:r>
              <w:rPr>
                <w:rFonts w:hint="eastAsia" w:eastAsia="仿宋" w:cs="Times New Roman"/>
                <w:kern w:val="0"/>
                <w:sz w:val="24"/>
                <w:szCs w:val="24"/>
              </w:rPr>
              <w:t>阐述服务采用的进度控制、质量管理手段及取得的成效，以及主要服务成果编制质量和应用成效。</w:t>
            </w:r>
          </w:p>
          <w:p w14:paraId="0BCB6BBC">
            <w:pPr>
              <w:spacing w:line="240" w:lineRule="auto"/>
              <w:ind w:firstLine="0" w:firstLineChars="0"/>
              <w:jc w:val="left"/>
              <w:rPr>
                <w:rFonts w:eastAsia="仿宋" w:cs="Times New Roman"/>
                <w:kern w:val="0"/>
                <w:sz w:val="24"/>
                <w:szCs w:val="24"/>
              </w:rPr>
            </w:pPr>
            <w:r>
              <w:rPr>
                <w:rFonts w:hint="eastAsia" w:eastAsia="仿宋" w:cs="Times New Roman"/>
                <w:color w:val="FF0000"/>
                <w:kern w:val="0"/>
                <w:sz w:val="21"/>
              </w:rPr>
              <w:t>注：主要服务成果根据服务类型有所不同，咨询服务-建设方案与批复函；监理服务-监理总结报告与验收报告；验收测评服务-测评报告与验收报告；造价服务-造价预算或审核报告。（须附PDF主要服务成果电子版）</w:t>
            </w:r>
          </w:p>
        </w:tc>
      </w:tr>
      <w:tr w14:paraId="33434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9" w:hRule="atLeast"/>
          <w:jc w:val="center"/>
        </w:trPr>
        <w:tc>
          <w:tcPr>
            <w:tcW w:w="2122" w:type="dxa"/>
            <w:tcBorders>
              <w:right w:val="single" w:color="auto" w:sz="4" w:space="0"/>
            </w:tcBorders>
            <w:vAlign w:val="center"/>
          </w:tcPr>
          <w:p w14:paraId="5120F499">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服务创新</w:t>
            </w:r>
          </w:p>
          <w:p w14:paraId="78547FA6">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（500字以内）</w:t>
            </w:r>
          </w:p>
        </w:tc>
        <w:tc>
          <w:tcPr>
            <w:tcW w:w="7236" w:type="dxa"/>
            <w:gridSpan w:val="8"/>
            <w:tcBorders>
              <w:left w:val="single" w:color="auto" w:sz="4" w:space="0"/>
            </w:tcBorders>
            <w:vAlign w:val="center"/>
          </w:tcPr>
          <w:p w14:paraId="5CB1FCFD">
            <w:pPr>
              <w:spacing w:line="240" w:lineRule="auto"/>
              <w:ind w:firstLine="480"/>
              <w:jc w:val="left"/>
              <w:rPr>
                <w:rFonts w:eastAsia="仿宋" w:cs="Times New Roman"/>
                <w:kern w:val="0"/>
                <w:sz w:val="24"/>
                <w:szCs w:val="24"/>
                <w:highlight w:val="yellow"/>
              </w:rPr>
            </w:pPr>
            <w:r>
              <w:rPr>
                <w:rFonts w:hint="eastAsia" w:eastAsia="仿宋" w:cs="Times New Roman"/>
                <w:kern w:val="0"/>
                <w:sz w:val="24"/>
                <w:szCs w:val="24"/>
              </w:rPr>
              <w:t>阐述本服务的模式创新、服务质量提升及效率改善情况，总结服务规范实施执行情况与创新建议。</w:t>
            </w:r>
          </w:p>
        </w:tc>
      </w:tr>
      <w:tr w14:paraId="0DA94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22" w:type="dxa"/>
            <w:tcBorders>
              <w:right w:val="single" w:color="auto" w:sz="4" w:space="0"/>
            </w:tcBorders>
            <w:vAlign w:val="center"/>
          </w:tcPr>
          <w:p w14:paraId="38404B75">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用户表扬</w:t>
            </w:r>
          </w:p>
        </w:tc>
        <w:tc>
          <w:tcPr>
            <w:tcW w:w="7236" w:type="dxa"/>
            <w:gridSpan w:val="8"/>
            <w:tcBorders>
              <w:left w:val="single" w:color="auto" w:sz="4" w:space="0"/>
            </w:tcBorders>
            <w:vAlign w:val="center"/>
          </w:tcPr>
          <w:p w14:paraId="159B9B80">
            <w:pPr>
              <w:spacing w:line="240" w:lineRule="auto"/>
              <w:ind w:firstLine="480"/>
              <w:jc w:val="left"/>
              <w:rPr>
                <w:rFonts w:eastAsia="仿宋" w:cs="Times New Roman"/>
                <w:kern w:val="0"/>
                <w:sz w:val="24"/>
                <w:szCs w:val="24"/>
              </w:rPr>
            </w:pPr>
            <w:r>
              <w:rPr>
                <w:rFonts w:hint="eastAsia" w:ascii="仿宋" w:hAnsi="仿宋" w:eastAsia="仿宋" w:cs="Times New Roman"/>
                <w:kern w:val="0"/>
                <w:sz w:val="24"/>
                <w:szCs w:val="24"/>
              </w:rPr>
              <w:t>□</w:t>
            </w:r>
            <w:r>
              <w:rPr>
                <w:rFonts w:hint="eastAsia" w:eastAsia="仿宋" w:cs="Times New Roman"/>
                <w:kern w:val="0"/>
                <w:sz w:val="24"/>
                <w:szCs w:val="24"/>
              </w:rPr>
              <w:t xml:space="preserve">表扬材料（须附PDF电子版）   </w:t>
            </w:r>
            <w:r>
              <w:rPr>
                <w:rFonts w:hint="eastAsia" w:ascii="仿宋" w:hAnsi="仿宋" w:eastAsia="仿宋" w:cs="Times New Roman"/>
                <w:kern w:val="0"/>
                <w:sz w:val="24"/>
                <w:szCs w:val="24"/>
              </w:rPr>
              <w:t>□</w:t>
            </w:r>
            <w:r>
              <w:rPr>
                <w:rFonts w:hint="eastAsia" w:eastAsia="仿宋" w:cs="Times New Roman"/>
                <w:kern w:val="0"/>
                <w:sz w:val="24"/>
                <w:szCs w:val="24"/>
              </w:rPr>
              <w:t>否</w:t>
            </w:r>
          </w:p>
        </w:tc>
      </w:tr>
      <w:tr w14:paraId="744BD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3" w:hRule="atLeast"/>
          <w:jc w:val="center"/>
        </w:trPr>
        <w:tc>
          <w:tcPr>
            <w:tcW w:w="2122" w:type="dxa"/>
            <w:tcBorders>
              <w:right w:val="single" w:color="auto" w:sz="4" w:space="0"/>
            </w:tcBorders>
            <w:vAlign w:val="center"/>
          </w:tcPr>
          <w:p w14:paraId="3257EF7F">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服务团队名单</w:t>
            </w:r>
          </w:p>
        </w:tc>
        <w:tc>
          <w:tcPr>
            <w:tcW w:w="7236" w:type="dxa"/>
            <w:gridSpan w:val="8"/>
            <w:tcBorders>
              <w:left w:val="single" w:color="auto" w:sz="4" w:space="0"/>
            </w:tcBorders>
            <w:vAlign w:val="center"/>
          </w:tcPr>
          <w:p w14:paraId="728BB280">
            <w:pPr>
              <w:spacing w:line="240" w:lineRule="auto"/>
              <w:ind w:firstLine="480"/>
              <w:jc w:val="left"/>
              <w:rPr>
                <w:rFonts w:hint="eastAsia" w:ascii="仿宋" w:hAnsi="仿宋" w:eastAsia="仿宋" w:cs="Times New Roman"/>
                <w:kern w:val="0"/>
                <w:sz w:val="24"/>
                <w:szCs w:val="24"/>
              </w:rPr>
            </w:pPr>
          </w:p>
        </w:tc>
      </w:tr>
      <w:tr w14:paraId="19EA3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3" w:hRule="atLeast"/>
          <w:jc w:val="center"/>
        </w:trPr>
        <w:tc>
          <w:tcPr>
            <w:tcW w:w="2122" w:type="dxa"/>
            <w:tcBorders>
              <w:right w:val="single" w:color="auto" w:sz="4" w:space="0"/>
            </w:tcBorders>
            <w:vAlign w:val="center"/>
          </w:tcPr>
          <w:p w14:paraId="1B9490D9">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服务团队总结</w:t>
            </w:r>
          </w:p>
          <w:p w14:paraId="2D859DBD">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（300字以内）</w:t>
            </w:r>
          </w:p>
        </w:tc>
        <w:tc>
          <w:tcPr>
            <w:tcW w:w="7236" w:type="dxa"/>
            <w:gridSpan w:val="8"/>
            <w:tcBorders>
              <w:left w:val="single" w:color="auto" w:sz="4" w:space="0"/>
            </w:tcBorders>
            <w:vAlign w:val="center"/>
          </w:tcPr>
          <w:p w14:paraId="7A012B61">
            <w:pPr>
              <w:spacing w:line="240" w:lineRule="auto"/>
              <w:ind w:firstLine="480"/>
              <w:jc w:val="left"/>
              <w:rPr>
                <w:rFonts w:eastAsia="仿宋" w:cs="Times New Roman"/>
                <w:kern w:val="0"/>
                <w:sz w:val="24"/>
                <w:szCs w:val="20"/>
              </w:rPr>
            </w:pPr>
            <w:r>
              <w:rPr>
                <w:rFonts w:hint="eastAsia" w:eastAsia="仿宋" w:cs="Times New Roman"/>
                <w:kern w:val="0"/>
                <w:sz w:val="24"/>
                <w:szCs w:val="24"/>
              </w:rPr>
              <w:t>总结团队对服务政策与标准熟悉情况，以及团队的执行力、协同力与创新力，阐述团队如何应对项目挑战和达到客户的预期目标，展示团队在该实践服务中的核心作用和价值。</w:t>
            </w:r>
          </w:p>
        </w:tc>
      </w:tr>
      <w:tr w14:paraId="66238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9" w:hRule="atLeast"/>
          <w:jc w:val="center"/>
        </w:trPr>
        <w:tc>
          <w:tcPr>
            <w:tcW w:w="2122" w:type="dxa"/>
            <w:tcBorders>
              <w:right w:val="single" w:color="auto" w:sz="4" w:space="0"/>
            </w:tcBorders>
            <w:vAlign w:val="center"/>
          </w:tcPr>
          <w:p w14:paraId="48A53736">
            <w:pPr>
              <w:spacing w:line="240" w:lineRule="auto"/>
              <w:ind w:firstLine="0" w:firstLineChars="0"/>
              <w:jc w:val="center"/>
              <w:rPr>
                <w:rFonts w:hint="eastAsia" w:ascii="黑体" w:hAnsi="黑体" w:eastAsia="黑体" w:cs="黑体"/>
                <w:kern w:val="0"/>
                <w:sz w:val="24"/>
                <w:szCs w:val="24"/>
              </w:rPr>
            </w:pPr>
            <w:r>
              <w:rPr>
                <w:rFonts w:hint="eastAsia" w:ascii="黑体" w:hAnsi="黑体" w:eastAsia="黑体" w:cs="黑体"/>
                <w:kern w:val="0"/>
                <w:sz w:val="24"/>
                <w:szCs w:val="24"/>
              </w:rPr>
              <w:t>材料图片</w:t>
            </w:r>
          </w:p>
        </w:tc>
        <w:tc>
          <w:tcPr>
            <w:tcW w:w="7236" w:type="dxa"/>
            <w:gridSpan w:val="8"/>
            <w:tcBorders>
              <w:left w:val="single" w:color="auto" w:sz="4" w:space="0"/>
            </w:tcBorders>
            <w:vAlign w:val="center"/>
          </w:tcPr>
          <w:p w14:paraId="0543DB9A">
            <w:pPr>
              <w:spacing w:line="240" w:lineRule="auto"/>
              <w:ind w:firstLine="0" w:firstLineChars="0"/>
              <w:jc w:val="left"/>
              <w:rPr>
                <w:rFonts w:eastAsia="仿宋" w:cs="Times New Roman"/>
                <w:kern w:val="0"/>
                <w:sz w:val="24"/>
                <w:szCs w:val="20"/>
              </w:rPr>
            </w:pPr>
            <w:r>
              <w:rPr>
                <w:rFonts w:hint="eastAsia" w:eastAsia="仿宋" w:cs="Times New Roman"/>
                <w:kern w:val="0"/>
                <w:sz w:val="24"/>
                <w:szCs w:val="20"/>
              </w:rPr>
              <w:t>附两张清晰图片。</w:t>
            </w:r>
          </w:p>
          <w:p w14:paraId="174C5347">
            <w:pPr>
              <w:spacing w:line="240" w:lineRule="auto"/>
              <w:ind w:firstLine="0" w:firstLineChars="0"/>
              <w:jc w:val="left"/>
              <w:rPr>
                <w:rFonts w:eastAsia="仿宋" w:cs="Times New Roman"/>
                <w:kern w:val="0"/>
                <w:sz w:val="24"/>
                <w:szCs w:val="20"/>
              </w:rPr>
            </w:pPr>
            <w:r>
              <w:rPr>
                <w:rFonts w:hint="eastAsia" w:eastAsia="仿宋" w:cs="Times New Roman"/>
                <w:color w:val="FF0000"/>
                <w:kern w:val="0"/>
                <w:sz w:val="21"/>
              </w:rPr>
              <w:t>注：</w:t>
            </w:r>
            <w:r>
              <w:rPr>
                <w:rFonts w:eastAsia="仿宋" w:cs="Times New Roman"/>
                <w:color w:val="FF0000"/>
                <w:kern w:val="0"/>
                <w:sz w:val="21"/>
              </w:rPr>
              <w:t>实践配图应聚焦第三方服务</w:t>
            </w:r>
            <w:r>
              <w:rPr>
                <w:rFonts w:hint="eastAsia" w:eastAsia="仿宋" w:cs="Times New Roman"/>
                <w:color w:val="FF0000"/>
                <w:kern w:val="0"/>
                <w:sz w:val="21"/>
              </w:rPr>
              <w:t>履职产出</w:t>
            </w:r>
            <w:r>
              <w:rPr>
                <w:rFonts w:eastAsia="仿宋" w:cs="Times New Roman"/>
                <w:color w:val="FF0000"/>
                <w:kern w:val="0"/>
                <w:sz w:val="21"/>
              </w:rPr>
              <w:t>，重点体现</w:t>
            </w:r>
            <w:r>
              <w:rPr>
                <w:rFonts w:hint="eastAsia" w:eastAsia="仿宋" w:cs="Times New Roman"/>
                <w:color w:val="FF0000"/>
                <w:kern w:val="0"/>
                <w:sz w:val="21"/>
              </w:rPr>
              <w:t>立项设计</w:t>
            </w:r>
            <w:r>
              <w:rPr>
                <w:rFonts w:eastAsia="仿宋" w:cs="Times New Roman"/>
                <w:color w:val="FF0000"/>
                <w:kern w:val="0"/>
                <w:sz w:val="21"/>
              </w:rPr>
              <w:t>咨询、监理、</w:t>
            </w:r>
            <w:r>
              <w:rPr>
                <w:rFonts w:hint="eastAsia" w:eastAsia="仿宋" w:cs="Times New Roman"/>
                <w:color w:val="FF0000"/>
                <w:kern w:val="0"/>
                <w:sz w:val="21"/>
              </w:rPr>
              <w:t>验收</w:t>
            </w:r>
            <w:r>
              <w:rPr>
                <w:rFonts w:eastAsia="仿宋" w:cs="Times New Roman"/>
                <w:color w:val="FF0000"/>
                <w:kern w:val="0"/>
                <w:sz w:val="21"/>
              </w:rPr>
              <w:t>测评、造价</w:t>
            </w:r>
            <w:r>
              <w:rPr>
                <w:rFonts w:hint="eastAsia" w:eastAsia="仿宋" w:cs="Times New Roman"/>
                <w:color w:val="FF0000"/>
                <w:kern w:val="0"/>
                <w:sz w:val="21"/>
                <w:lang w:val="en-US" w:eastAsia="zh-CN"/>
              </w:rPr>
              <w:t>咨询</w:t>
            </w:r>
            <w:r>
              <w:rPr>
                <w:rFonts w:eastAsia="仿宋" w:cs="Times New Roman"/>
                <w:color w:val="FF0000"/>
                <w:kern w:val="0"/>
                <w:sz w:val="21"/>
              </w:rPr>
              <w:t>等第三方服务工作</w:t>
            </w:r>
            <w:r>
              <w:rPr>
                <w:rFonts w:hint="eastAsia" w:eastAsia="仿宋" w:cs="Times New Roman"/>
                <w:color w:val="FF0000"/>
                <w:kern w:val="0"/>
                <w:sz w:val="21"/>
              </w:rPr>
              <w:t>实践，</w:t>
            </w:r>
            <w:r>
              <w:rPr>
                <w:rFonts w:eastAsia="仿宋" w:cs="Times New Roman"/>
                <w:color w:val="FF0000"/>
                <w:kern w:val="0"/>
                <w:sz w:val="21"/>
              </w:rPr>
              <w:t>可包括系统界面截图、业务流程图、</w:t>
            </w:r>
            <w:r>
              <w:rPr>
                <w:rFonts w:hint="eastAsia" w:eastAsia="仿宋" w:cs="Times New Roman"/>
                <w:color w:val="FF0000"/>
                <w:kern w:val="0"/>
                <w:sz w:val="21"/>
              </w:rPr>
              <w:t>服务</w:t>
            </w:r>
            <w:r>
              <w:rPr>
                <w:rFonts w:eastAsia="仿宋" w:cs="Times New Roman"/>
                <w:color w:val="FF0000"/>
                <w:kern w:val="0"/>
                <w:sz w:val="21"/>
              </w:rPr>
              <w:t>模式</w:t>
            </w:r>
            <w:r>
              <w:rPr>
                <w:rFonts w:hint="eastAsia" w:eastAsia="仿宋" w:cs="Times New Roman"/>
                <w:color w:val="FF0000"/>
                <w:kern w:val="0"/>
                <w:sz w:val="21"/>
              </w:rPr>
              <w:t>总结</w:t>
            </w:r>
            <w:r>
              <w:rPr>
                <w:rFonts w:eastAsia="仿宋" w:cs="Times New Roman"/>
                <w:color w:val="FF0000"/>
                <w:kern w:val="0"/>
                <w:sz w:val="21"/>
              </w:rPr>
              <w:t>图</w:t>
            </w:r>
            <w:r>
              <w:rPr>
                <w:rFonts w:hint="eastAsia" w:eastAsia="仿宋" w:cs="Times New Roman"/>
                <w:color w:val="FF0000"/>
                <w:kern w:val="0"/>
                <w:sz w:val="21"/>
              </w:rPr>
              <w:t>等，不建议</w:t>
            </w:r>
            <w:r>
              <w:rPr>
                <w:rFonts w:eastAsia="仿宋" w:cs="Times New Roman"/>
                <w:color w:val="FF0000"/>
                <w:kern w:val="0"/>
                <w:sz w:val="21"/>
              </w:rPr>
              <w:t>项目系统架构图、业务技术框</w:t>
            </w:r>
            <w:r>
              <w:rPr>
                <w:rFonts w:hint="eastAsia" w:eastAsia="仿宋" w:cs="Times New Roman"/>
                <w:color w:val="FF0000"/>
                <w:kern w:val="0"/>
                <w:sz w:val="21"/>
              </w:rPr>
              <w:t>架</w:t>
            </w:r>
            <w:r>
              <w:rPr>
                <w:rFonts w:eastAsia="仿宋" w:cs="Times New Roman"/>
                <w:color w:val="FF0000"/>
                <w:kern w:val="0"/>
                <w:sz w:val="21"/>
              </w:rPr>
              <w:t>图等纯项目建设类图片</w:t>
            </w:r>
            <w:r>
              <w:rPr>
                <w:rFonts w:hint="eastAsia" w:eastAsia="仿宋" w:cs="Times New Roman"/>
                <w:color w:val="FF0000"/>
                <w:kern w:val="0"/>
                <w:sz w:val="21"/>
              </w:rPr>
              <w:t>或现场研讨、会议组织等图片。</w:t>
            </w:r>
          </w:p>
        </w:tc>
      </w:tr>
    </w:tbl>
    <w:p w14:paraId="7B98C442">
      <w:pPr>
        <w:spacing w:line="240" w:lineRule="auto"/>
        <w:ind w:left="138" w:leftChars="-134" w:hanging="567" w:hangingChars="258"/>
        <w:rPr>
          <w:rFonts w:cs="Times New Roman"/>
          <w:sz w:val="22"/>
          <w:szCs w:val="18"/>
        </w:rPr>
      </w:pPr>
      <w:r>
        <w:rPr>
          <w:rFonts w:hint="eastAsia" w:cs="Times New Roman"/>
          <w:sz w:val="22"/>
          <w:szCs w:val="18"/>
        </w:rPr>
        <w:t>注：1.提交加盖单位公章报名表即默认承诺对提交的活动材料的真实性承担全部责任。</w:t>
      </w:r>
    </w:p>
    <w:p w14:paraId="2EAE2332">
      <w:pPr>
        <w:spacing w:line="240" w:lineRule="auto"/>
        <w:ind w:left="-429" w:leftChars="-134" w:firstLine="429" w:firstLineChars="0"/>
        <w:rPr>
          <w:rFonts w:cs="Times New Roman"/>
          <w:sz w:val="22"/>
          <w:szCs w:val="18"/>
        </w:rPr>
      </w:pPr>
      <w:r>
        <w:rPr>
          <w:rFonts w:hint="eastAsia" w:cs="Times New Roman"/>
          <w:sz w:val="22"/>
          <w:szCs w:val="18"/>
        </w:rPr>
        <w:t>2.如报名表要求提供的电子版材料因特殊情况不方便提供的情况，需提供用户单位书面盖章确认的说明函。</w:t>
      </w:r>
    </w:p>
    <w:p w14:paraId="2967FC4D">
      <w:pPr>
        <w:ind w:left="0" w:leftChars="0" w:firstLine="0" w:firstLineChars="0"/>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汉仪书宋二简">
    <w:panose1 w:val="02010600000101010101"/>
    <w:charset w:val="86"/>
    <w:family w:val="auto"/>
    <w:pitch w:val="default"/>
    <w:sig w:usb0="00000001" w:usb1="080E0800" w:usb2="00000002"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0AD34"/>
    <w:multiLevelType w:val="singleLevel"/>
    <w:tmpl w:val="A030AD34"/>
    <w:lvl w:ilvl="0" w:tentative="0">
      <w:start w:val="1"/>
      <w:numFmt w:val="decimal"/>
      <w:pStyle w:val="4"/>
      <w:lvlText w:val="%1."/>
      <w:lvlJc w:val="left"/>
      <w:pPr>
        <w:ind w:left="425" w:hanging="425"/>
      </w:pPr>
      <w:rPr>
        <w:rFonts w:hint="default"/>
      </w:rPr>
    </w:lvl>
  </w:abstractNum>
  <w:abstractNum w:abstractNumId="1">
    <w:nsid w:val="FC2B1F2A"/>
    <w:multiLevelType w:val="singleLevel"/>
    <w:tmpl w:val="FC2B1F2A"/>
    <w:lvl w:ilvl="0" w:tentative="0">
      <w:start w:val="1"/>
      <w:numFmt w:val="chineseCounting"/>
      <w:pStyle w:val="3"/>
      <w:suff w:val="nothing"/>
      <w:lvlText w:val="（%1）"/>
      <w:lvlJc w:val="left"/>
      <w:pPr>
        <w:ind w:left="0" w:firstLine="420"/>
      </w:pPr>
      <w:rPr>
        <w:rFonts w:hint="eastAsia"/>
      </w:rPr>
    </w:lvl>
  </w:abstractNum>
  <w:abstractNum w:abstractNumId="2">
    <w:nsid w:val="494B4F71"/>
    <w:multiLevelType w:val="singleLevel"/>
    <w:tmpl w:val="494B4F71"/>
    <w:lvl w:ilvl="0" w:tentative="0">
      <w:start w:val="1"/>
      <w:numFmt w:val="decimal"/>
      <w:pStyle w:val="5"/>
      <w:lvlText w:val="(%1)"/>
      <w:lvlJc w:val="left"/>
      <w:pPr>
        <w:ind w:left="425" w:hanging="425"/>
      </w:pPr>
      <w:rPr>
        <w:rFonts w:hint="default"/>
      </w:rPr>
    </w:lvl>
  </w:abstractNum>
  <w:abstractNum w:abstractNumId="3">
    <w:nsid w:val="6291CC59"/>
    <w:multiLevelType w:val="multilevel"/>
    <w:tmpl w:val="6291CC59"/>
    <w:lvl w:ilvl="0" w:tentative="0">
      <w:start w:val="1"/>
      <w:numFmt w:val="decimalZero"/>
      <w:pStyle w:val="12"/>
      <w:suff w:val="space"/>
      <w:lvlText w:val="%1"/>
      <w:lvlJc w:val="left"/>
      <w:pPr>
        <w:tabs>
          <w:tab w:val="left" w:pos="0"/>
        </w:tabs>
        <w:ind w:left="0" w:firstLine="0"/>
      </w:pPr>
      <w:rPr>
        <w:rFonts w:hint="eastAsia" w:ascii="方正小标宋简体" w:hAnsi="方正小标宋简体" w:eastAsia="方正小标宋简体" w:cs="方正小标宋简体"/>
        <w:i/>
        <w:iCs/>
        <w:color w:val="3BB26D"/>
        <w:sz w:val="56"/>
        <w:szCs w:val="56"/>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8F6188"/>
    <w:rsid w:val="03AD58A1"/>
    <w:rsid w:val="16415231"/>
    <w:rsid w:val="1AB925A9"/>
    <w:rsid w:val="1CDA6CE7"/>
    <w:rsid w:val="208A3AF0"/>
    <w:rsid w:val="27221DF7"/>
    <w:rsid w:val="2D71228B"/>
    <w:rsid w:val="3C1E1801"/>
    <w:rsid w:val="631B40F0"/>
    <w:rsid w:val="647110F6"/>
    <w:rsid w:val="6ED37FBE"/>
    <w:rsid w:val="6F8F6188"/>
    <w:rsid w:val="7805518F"/>
    <w:rsid w:val="786F6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2"/>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ind w:firstLine="0"/>
      <w:jc w:val="center"/>
      <w:outlineLvl w:val="0"/>
    </w:pPr>
    <w:rPr>
      <w:rFonts w:ascii="Arial" w:hAnsi="Arial" w:eastAsia="方正小标宋简体" w:cs="宋体"/>
      <w:snapToGrid w:val="0"/>
      <w:color w:val="000000"/>
      <w:kern w:val="44"/>
      <w:sz w:val="44"/>
      <w:szCs w:val="23"/>
    </w:rPr>
  </w:style>
  <w:style w:type="paragraph" w:styleId="3">
    <w:name w:val="heading 2"/>
    <w:basedOn w:val="1"/>
    <w:next w:val="1"/>
    <w:semiHidden/>
    <w:unhideWhenUsed/>
    <w:qFormat/>
    <w:uiPriority w:val="0"/>
    <w:pPr>
      <w:keepNext/>
      <w:keepLines/>
      <w:numPr>
        <w:ilvl w:val="0"/>
        <w:numId w:val="1"/>
      </w:numPr>
      <w:spacing w:beforeLines="0" w:beforeAutospacing="0" w:afterLines="0" w:afterAutospacing="0" w:line="560" w:lineRule="exact"/>
      <w:ind w:firstLine="0"/>
      <w:outlineLvl w:val="1"/>
    </w:pPr>
    <w:rPr>
      <w:rFonts w:ascii="Arial" w:hAnsi="Arial" w:eastAsia="楷体_GB2312"/>
    </w:rPr>
  </w:style>
  <w:style w:type="paragraph" w:styleId="4">
    <w:name w:val="heading 3"/>
    <w:basedOn w:val="1"/>
    <w:next w:val="1"/>
    <w:link w:val="10"/>
    <w:semiHidden/>
    <w:unhideWhenUsed/>
    <w:qFormat/>
    <w:uiPriority w:val="0"/>
    <w:pPr>
      <w:keepNext/>
      <w:keepLines/>
      <w:numPr>
        <w:ilvl w:val="0"/>
        <w:numId w:val="2"/>
      </w:numPr>
      <w:spacing w:beforeLines="0" w:beforeAutospacing="0" w:afterLines="0" w:afterAutospacing="0" w:line="560" w:lineRule="exact"/>
      <w:ind w:left="0" w:firstLine="720" w:firstLineChars="200"/>
      <w:outlineLvl w:val="2"/>
    </w:pPr>
    <w:rPr>
      <w:b/>
    </w:rPr>
  </w:style>
  <w:style w:type="paragraph" w:styleId="5">
    <w:name w:val="heading 4"/>
    <w:basedOn w:val="1"/>
    <w:next w:val="1"/>
    <w:semiHidden/>
    <w:unhideWhenUsed/>
    <w:qFormat/>
    <w:uiPriority w:val="0"/>
    <w:pPr>
      <w:keepNext/>
      <w:keepLines/>
      <w:numPr>
        <w:ilvl w:val="0"/>
        <w:numId w:val="3"/>
      </w:numPr>
      <w:ind w:firstLine="720"/>
      <w:outlineLvl w:val="3"/>
    </w:pPr>
    <w:rPr>
      <w:rFonts w:ascii="仿宋_GB2312" w:hAnsi="仿宋_GB2312" w:cs="仿宋_GB231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footer"/>
    <w:basedOn w:val="1"/>
    <w:unhideWhenUsed/>
    <w:qFormat/>
    <w:uiPriority w:val="99"/>
    <w:pPr>
      <w:tabs>
        <w:tab w:val="center" w:pos="4153"/>
        <w:tab w:val="right" w:pos="8306"/>
      </w:tabs>
      <w:snapToGrid w:val="0"/>
      <w:spacing w:line="240" w:lineRule="atLeast"/>
      <w:jc w:val="left"/>
    </w:pPr>
    <w:rPr>
      <w:sz w:val="18"/>
      <w:szCs w:val="18"/>
    </w:rPr>
  </w:style>
  <w:style w:type="paragraph" w:styleId="7">
    <w:name w:val="header"/>
    <w:basedOn w:val="1"/>
    <w:unhideWhenUsed/>
    <w:qFormat/>
    <w:uiPriority w:val="99"/>
    <w:pPr>
      <w:tabs>
        <w:tab w:val="center" w:pos="4153"/>
        <w:tab w:val="right" w:pos="8306"/>
      </w:tabs>
      <w:snapToGrid w:val="0"/>
      <w:spacing w:line="240" w:lineRule="atLeast"/>
      <w:jc w:val="center"/>
    </w:pPr>
    <w:rPr>
      <w:sz w:val="18"/>
      <w:szCs w:val="18"/>
    </w:rPr>
  </w:style>
  <w:style w:type="character" w:customStyle="1" w:styleId="10">
    <w:name w:val="标题 3 Char"/>
    <w:link w:val="4"/>
    <w:qFormat/>
    <w:uiPriority w:val="0"/>
    <w:rPr>
      <w:rFonts w:eastAsia="仿宋_GB2312"/>
      <w:b/>
    </w:rPr>
  </w:style>
  <w:style w:type="paragraph" w:customStyle="1" w:styleId="11">
    <w:name w:val="大标题"/>
    <w:basedOn w:val="1"/>
    <w:qFormat/>
    <w:uiPriority w:val="0"/>
    <w:pPr>
      <w:ind w:firstLine="0" w:firstLineChars="0"/>
      <w:jc w:val="center"/>
    </w:pPr>
    <w:rPr>
      <w:rFonts w:hint="eastAsia" w:ascii="方正小标宋简体" w:hAnsi="方正小标宋简体" w:eastAsia="方正小标宋简体" w:cs="方正小标宋简体"/>
      <w:sz w:val="44"/>
      <w:szCs w:val="44"/>
    </w:rPr>
  </w:style>
  <w:style w:type="paragraph" w:customStyle="1" w:styleId="12">
    <w:name w:val="内容块-38-a"/>
    <w:next w:val="1"/>
    <w:qFormat/>
    <w:uiPriority w:val="0"/>
    <w:pPr>
      <w:numPr>
        <w:ilvl w:val="0"/>
        <w:numId w:val="4"/>
      </w:numPr>
      <w:pBdr>
        <w:top w:val="none" w:color="4874CB" w:themeColor="accent1" w:sz="0" w:space="1"/>
        <w:left w:val="none" w:color="4874CB" w:themeColor="accent1" w:sz="0" w:space="4"/>
        <w:bottom w:val="single" w:color="0070C0" w:sz="18" w:space="1"/>
        <w:right w:val="none" w:color="4874CB" w:themeColor="accent1" w:sz="0" w:space="4"/>
      </w:pBdr>
      <w:bidi w:val="0"/>
      <w:adjustRightInd w:val="0"/>
      <w:snapToGrid w:val="0"/>
      <w:spacing w:before="100" w:beforeLines="100" w:after="100" w:afterLines="100"/>
      <w:ind w:left="0" w:leftChars="0" w:firstLine="0" w:firstLineChars="0"/>
      <w:textAlignment w:val="center"/>
    </w:pPr>
    <w:rPr>
      <w:rFonts w:ascii="汉仪书宋二简" w:hAnsi="汉仪书宋二简" w:eastAsia="汉仪书宋二简" w:cstheme="minorBidi"/>
      <w:color w:val="0D0D0D" w:themeColor="text1" w:themeTint="F2"/>
      <w:sz w:val="44"/>
      <w:szCs w:val="44"/>
      <w:lang w:val="en-US" w:eastAsia="zh-CN" w:bidi="ar-SA"/>
      <w14:textFill>
        <w14:solidFill>
          <w14:schemeClr w14:val="tx1">
            <w14:lumMod w14:val="95000"/>
            <w14:lumOff w14:val="5000"/>
          </w14:schemeClr>
        </w14:solidFill>
      </w14:textFill>
    </w:rPr>
  </w:style>
  <w:style w:type="table" w:customStyle="1" w:styleId="13">
    <w:name w:val="网格型11"/>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2026-09-11T08:20:00Z</dcterms:created>
  <dc:creator>dyq</dc:creator>
  <cp:lastModifiedBy>dyq</cp:lastModifiedBy>
  <dcterms:modified xsi:type="dcterms:W3CDTF">2026-09-11T08:20:38Z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D78EFAB291274EDE89B136018F256BF4_11</vt:lpwstr>
  </property>
  <property fmtid="{D5CDD505-2E9C-101B-9397-08002B2CF9AE}" pid="4" name="KSOTemplateDocerSaveRecord">
    <vt:lpwstr>eyJoZGlkIjoiNGQ1Nzk2YTUwOTY5MjVmNzczZGMzYjU1NzhkMzUwZjUiLCJ1c2VySWQiOiIxNDkzNzA4NTY5In0=</vt:lpwstr>
  </property>
</Properties>
</file>